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C35D1" w14:textId="77777777" w:rsidR="00773CED" w:rsidRDefault="00773CED" w:rsidP="00E77028">
      <w:pPr>
        <w:rPr>
          <w:sz w:val="22"/>
          <w:szCs w:val="22"/>
        </w:rPr>
      </w:pPr>
    </w:p>
    <w:p w14:paraId="32198125" w14:textId="77777777" w:rsidR="00773CED" w:rsidRDefault="00773CED" w:rsidP="00E77028">
      <w:pPr>
        <w:rPr>
          <w:sz w:val="22"/>
          <w:szCs w:val="22"/>
        </w:rPr>
      </w:pPr>
    </w:p>
    <w:p w14:paraId="177C49B3" w14:textId="77777777" w:rsidR="004910E7" w:rsidRDefault="00954675" w:rsidP="00783C9D">
      <w:pPr>
        <w:pStyle w:val="Heading1"/>
        <w:jc w:val="center"/>
      </w:pPr>
      <w:r>
        <w:t>P</w:t>
      </w:r>
      <w:r w:rsidR="004910E7">
        <w:t>olicy on unanswered questions and concerns</w:t>
      </w:r>
    </w:p>
    <w:p w14:paraId="16242907" w14:textId="77777777" w:rsidR="00BA63FD" w:rsidRPr="00BA63FD" w:rsidRDefault="00BA63FD" w:rsidP="00BA63FD"/>
    <w:p w14:paraId="0446B296" w14:textId="77777777" w:rsidR="008E5B79" w:rsidRDefault="00680F71" w:rsidP="00E77028">
      <w:pPr>
        <w:rPr>
          <w:sz w:val="22"/>
          <w:szCs w:val="22"/>
        </w:rPr>
      </w:pPr>
      <w:r w:rsidRPr="00680F71">
        <w:rPr>
          <w:i/>
          <w:sz w:val="22"/>
          <w:szCs w:val="22"/>
        </w:rPr>
        <w:t xml:space="preserve">Autism </w:t>
      </w:r>
      <w:proofErr w:type="spellStart"/>
      <w:r w:rsidRPr="00680F71">
        <w:rPr>
          <w:i/>
          <w:sz w:val="22"/>
          <w:szCs w:val="22"/>
        </w:rPr>
        <w:t>Aspergers</w:t>
      </w:r>
      <w:proofErr w:type="spellEnd"/>
      <w:r w:rsidRPr="00680F71">
        <w:rPr>
          <w:i/>
          <w:sz w:val="22"/>
          <w:szCs w:val="22"/>
        </w:rPr>
        <w:t xml:space="preserve"> Advocacy Australia</w:t>
      </w:r>
      <w:r>
        <w:rPr>
          <w:sz w:val="22"/>
          <w:szCs w:val="22"/>
        </w:rPr>
        <w:t xml:space="preserve">, known as </w:t>
      </w:r>
      <w:r w:rsidR="00F0112D">
        <w:rPr>
          <w:sz w:val="22"/>
          <w:szCs w:val="22"/>
        </w:rPr>
        <w:t>A4</w:t>
      </w:r>
      <w:r>
        <w:rPr>
          <w:sz w:val="22"/>
          <w:szCs w:val="22"/>
        </w:rPr>
        <w:t>,</w:t>
      </w:r>
      <w:r w:rsidR="00F0112D">
        <w:rPr>
          <w:sz w:val="22"/>
          <w:szCs w:val="22"/>
        </w:rPr>
        <w:t xml:space="preserve"> is a national grassroots organisation advocating for autistic people and people living with autism</w:t>
      </w:r>
      <w:r w:rsidR="00FB30C5" w:rsidRPr="00FB30C5">
        <w:rPr>
          <w:sz w:val="22"/>
          <w:szCs w:val="22"/>
        </w:rPr>
        <w:t xml:space="preserve"> </w:t>
      </w:r>
      <w:r w:rsidR="00FB30C5">
        <w:rPr>
          <w:sz w:val="22"/>
          <w:szCs w:val="22"/>
        </w:rPr>
        <w:t>spectrum disorder (ASD)</w:t>
      </w:r>
      <w:r w:rsidR="00F0112D">
        <w:rPr>
          <w:sz w:val="22"/>
          <w:szCs w:val="22"/>
        </w:rPr>
        <w:t xml:space="preserve">. A4 has a full program </w:t>
      </w:r>
      <w:r w:rsidR="00F60C07">
        <w:rPr>
          <w:sz w:val="22"/>
          <w:szCs w:val="22"/>
        </w:rPr>
        <w:t xml:space="preserve">of systemic advocacy </w:t>
      </w:r>
      <w:r w:rsidR="00F0112D">
        <w:rPr>
          <w:sz w:val="22"/>
          <w:szCs w:val="22"/>
        </w:rPr>
        <w:t xml:space="preserve">aimed at improving outcomes for autistic people and people living with </w:t>
      </w:r>
      <w:r w:rsidR="00FB30C5">
        <w:rPr>
          <w:sz w:val="22"/>
          <w:szCs w:val="22"/>
        </w:rPr>
        <w:t>ASD</w:t>
      </w:r>
      <w:r w:rsidR="00F0112D">
        <w:rPr>
          <w:sz w:val="22"/>
          <w:szCs w:val="22"/>
        </w:rPr>
        <w:t xml:space="preserve">. </w:t>
      </w:r>
    </w:p>
    <w:p w14:paraId="273DCB15" w14:textId="77777777" w:rsidR="00B250DB" w:rsidRPr="00783C9D" w:rsidRDefault="00593ABD" w:rsidP="00E77028">
      <w:pPr>
        <w:rPr>
          <w:sz w:val="22"/>
          <w:szCs w:val="22"/>
        </w:rPr>
      </w:pPr>
      <w:r w:rsidRPr="00783C9D">
        <w:rPr>
          <w:sz w:val="22"/>
          <w:szCs w:val="22"/>
        </w:rPr>
        <w:t>Previously</w:t>
      </w:r>
      <w:r w:rsidR="00C61338" w:rsidRPr="00783C9D">
        <w:rPr>
          <w:sz w:val="22"/>
          <w:szCs w:val="22"/>
        </w:rPr>
        <w:t xml:space="preserve">, </w:t>
      </w:r>
      <w:r w:rsidRPr="00783C9D">
        <w:rPr>
          <w:sz w:val="22"/>
          <w:szCs w:val="22"/>
        </w:rPr>
        <w:t xml:space="preserve">officials and politicians chose to ignore </w:t>
      </w:r>
      <w:r w:rsidR="00F60C07" w:rsidRPr="00783C9D">
        <w:rPr>
          <w:sz w:val="22"/>
          <w:szCs w:val="22"/>
        </w:rPr>
        <w:t xml:space="preserve">some </w:t>
      </w:r>
      <w:r w:rsidRPr="00783C9D">
        <w:rPr>
          <w:sz w:val="22"/>
          <w:szCs w:val="22"/>
        </w:rPr>
        <w:t xml:space="preserve">questions </w:t>
      </w:r>
      <w:r w:rsidR="00F60C07" w:rsidRPr="00783C9D">
        <w:rPr>
          <w:sz w:val="22"/>
          <w:szCs w:val="22"/>
        </w:rPr>
        <w:t xml:space="preserve">that </w:t>
      </w:r>
      <w:r w:rsidRPr="00783C9D">
        <w:rPr>
          <w:sz w:val="22"/>
          <w:szCs w:val="22"/>
        </w:rPr>
        <w:t xml:space="preserve">A4 asked or </w:t>
      </w:r>
      <w:r w:rsidR="0099385A">
        <w:rPr>
          <w:sz w:val="22"/>
          <w:szCs w:val="22"/>
        </w:rPr>
        <w:t xml:space="preserve">some </w:t>
      </w:r>
      <w:r w:rsidRPr="00783C9D">
        <w:rPr>
          <w:sz w:val="22"/>
          <w:szCs w:val="22"/>
        </w:rPr>
        <w:t>issues A4 raised</w:t>
      </w:r>
      <w:r w:rsidR="00C61338" w:rsidRPr="00783C9D">
        <w:rPr>
          <w:sz w:val="22"/>
          <w:szCs w:val="22"/>
        </w:rPr>
        <w:t xml:space="preserve">. </w:t>
      </w:r>
      <w:r w:rsidR="00680F71" w:rsidRPr="00783C9D">
        <w:rPr>
          <w:sz w:val="22"/>
          <w:szCs w:val="22"/>
        </w:rPr>
        <w:t xml:space="preserve">In the past, </w:t>
      </w:r>
      <w:r w:rsidR="00812B14" w:rsidRPr="00783C9D">
        <w:rPr>
          <w:sz w:val="22"/>
          <w:szCs w:val="22"/>
        </w:rPr>
        <w:t>government</w:t>
      </w:r>
      <w:r w:rsidR="003B0746" w:rsidRPr="00783C9D">
        <w:rPr>
          <w:sz w:val="22"/>
          <w:szCs w:val="22"/>
        </w:rPr>
        <w:t xml:space="preserve"> and </w:t>
      </w:r>
      <w:r w:rsidR="00AE67F5" w:rsidRPr="00783C9D">
        <w:rPr>
          <w:sz w:val="22"/>
          <w:szCs w:val="22"/>
        </w:rPr>
        <w:t>it</w:t>
      </w:r>
      <w:r w:rsidR="00812B14" w:rsidRPr="00783C9D">
        <w:rPr>
          <w:sz w:val="22"/>
          <w:szCs w:val="22"/>
        </w:rPr>
        <w:t xml:space="preserve">s </w:t>
      </w:r>
      <w:r w:rsidR="003B0746" w:rsidRPr="00783C9D">
        <w:rPr>
          <w:sz w:val="22"/>
          <w:szCs w:val="22"/>
        </w:rPr>
        <w:t>agencies</w:t>
      </w:r>
      <w:r w:rsidR="00680F71" w:rsidRPr="00783C9D">
        <w:rPr>
          <w:sz w:val="22"/>
          <w:szCs w:val="22"/>
        </w:rPr>
        <w:t xml:space="preserve"> avoid</w:t>
      </w:r>
      <w:r w:rsidR="003B0746" w:rsidRPr="00783C9D">
        <w:rPr>
          <w:sz w:val="22"/>
          <w:szCs w:val="22"/>
        </w:rPr>
        <w:t xml:space="preserve">ed </w:t>
      </w:r>
      <w:r w:rsidR="00680F71" w:rsidRPr="00783C9D">
        <w:rPr>
          <w:sz w:val="22"/>
          <w:szCs w:val="22"/>
        </w:rPr>
        <w:t>matter</w:t>
      </w:r>
      <w:r w:rsidR="003B0746" w:rsidRPr="00783C9D">
        <w:rPr>
          <w:sz w:val="22"/>
          <w:szCs w:val="22"/>
        </w:rPr>
        <w:t>s</w:t>
      </w:r>
      <w:r w:rsidR="00680F71" w:rsidRPr="00783C9D">
        <w:rPr>
          <w:sz w:val="22"/>
          <w:szCs w:val="22"/>
        </w:rPr>
        <w:t xml:space="preserve"> that </w:t>
      </w:r>
      <w:r w:rsidR="003B0746" w:rsidRPr="00783C9D">
        <w:rPr>
          <w:sz w:val="22"/>
          <w:szCs w:val="22"/>
        </w:rPr>
        <w:t>are</w:t>
      </w:r>
      <w:r w:rsidR="00680F71" w:rsidRPr="00783C9D">
        <w:rPr>
          <w:sz w:val="22"/>
          <w:szCs w:val="22"/>
        </w:rPr>
        <w:t xml:space="preserve"> crucial/essential for the very vulnerable members of the ASD community by </w:t>
      </w:r>
      <w:r w:rsidR="00F60C07" w:rsidRPr="00783C9D">
        <w:rPr>
          <w:sz w:val="22"/>
          <w:szCs w:val="22"/>
        </w:rPr>
        <w:t>ignoring parts (or the whole) of</w:t>
      </w:r>
      <w:r w:rsidR="00680F71" w:rsidRPr="00783C9D">
        <w:rPr>
          <w:sz w:val="22"/>
          <w:szCs w:val="22"/>
        </w:rPr>
        <w:t xml:space="preserve"> correspondence with A4.</w:t>
      </w:r>
    </w:p>
    <w:p w14:paraId="08A4AD03" w14:textId="77777777" w:rsidR="00F60C07" w:rsidRDefault="00812B14" w:rsidP="00F60C07">
      <w:pPr>
        <w:rPr>
          <w:sz w:val="22"/>
          <w:szCs w:val="22"/>
        </w:rPr>
      </w:pPr>
      <w:r w:rsidRPr="00783C9D">
        <w:rPr>
          <w:sz w:val="22"/>
          <w:szCs w:val="22"/>
        </w:rPr>
        <w:t xml:space="preserve">A4 asks </w:t>
      </w:r>
      <w:r w:rsidR="00DD1D28" w:rsidRPr="00783C9D">
        <w:rPr>
          <w:sz w:val="22"/>
          <w:szCs w:val="22"/>
        </w:rPr>
        <w:t>important</w:t>
      </w:r>
      <w:r w:rsidRPr="00783C9D">
        <w:rPr>
          <w:sz w:val="22"/>
          <w:szCs w:val="22"/>
        </w:rPr>
        <w:t xml:space="preserve"> </w:t>
      </w:r>
      <w:r w:rsidR="00F60C07" w:rsidRPr="00783C9D">
        <w:rPr>
          <w:sz w:val="22"/>
          <w:szCs w:val="22"/>
        </w:rPr>
        <w:t>questions</w:t>
      </w:r>
      <w:r w:rsidRPr="00783C9D">
        <w:rPr>
          <w:sz w:val="22"/>
          <w:szCs w:val="22"/>
        </w:rPr>
        <w:t xml:space="preserve"> </w:t>
      </w:r>
      <w:r w:rsidR="00DD1D28" w:rsidRPr="00783C9D">
        <w:rPr>
          <w:sz w:val="22"/>
          <w:szCs w:val="22"/>
        </w:rPr>
        <w:t>so</w:t>
      </w:r>
      <w:r w:rsidRPr="00783C9D">
        <w:rPr>
          <w:sz w:val="22"/>
          <w:szCs w:val="22"/>
        </w:rPr>
        <w:t xml:space="preserve"> when </w:t>
      </w:r>
      <w:r w:rsidR="00864212" w:rsidRPr="00783C9D">
        <w:rPr>
          <w:sz w:val="22"/>
          <w:szCs w:val="22"/>
        </w:rPr>
        <w:t xml:space="preserve">people and agencies do not respond </w:t>
      </w:r>
      <w:r w:rsidR="00E75D6C">
        <w:rPr>
          <w:sz w:val="22"/>
          <w:szCs w:val="22"/>
        </w:rPr>
        <w:t xml:space="preserve">they </w:t>
      </w:r>
      <w:r w:rsidR="00864212" w:rsidRPr="00783C9D">
        <w:rPr>
          <w:sz w:val="22"/>
          <w:szCs w:val="22"/>
        </w:rPr>
        <w:t>send</w:t>
      </w:r>
      <w:r w:rsidRPr="00783C9D">
        <w:rPr>
          <w:sz w:val="22"/>
          <w:szCs w:val="22"/>
        </w:rPr>
        <w:t xml:space="preserve"> the autistic community a </w:t>
      </w:r>
      <w:r w:rsidR="00E75D6C">
        <w:rPr>
          <w:sz w:val="22"/>
          <w:szCs w:val="22"/>
        </w:rPr>
        <w:t xml:space="preserve">very </w:t>
      </w:r>
      <w:r w:rsidRPr="00783C9D">
        <w:rPr>
          <w:sz w:val="22"/>
          <w:szCs w:val="22"/>
        </w:rPr>
        <w:t xml:space="preserve">clear message that </w:t>
      </w:r>
      <w:r w:rsidR="00864212" w:rsidRPr="00783C9D">
        <w:rPr>
          <w:sz w:val="22"/>
          <w:szCs w:val="22"/>
        </w:rPr>
        <w:t>they do</w:t>
      </w:r>
      <w:r w:rsidRPr="00783C9D">
        <w:rPr>
          <w:sz w:val="22"/>
          <w:szCs w:val="22"/>
        </w:rPr>
        <w:t xml:space="preserve"> not care</w:t>
      </w:r>
      <w:r w:rsidR="001D5042" w:rsidRPr="00783C9D">
        <w:rPr>
          <w:sz w:val="22"/>
          <w:szCs w:val="22"/>
        </w:rPr>
        <w:t xml:space="preserve"> … or worse</w:t>
      </w:r>
      <w:r w:rsidRPr="00783C9D">
        <w:rPr>
          <w:sz w:val="22"/>
          <w:szCs w:val="22"/>
        </w:rPr>
        <w:t>.</w:t>
      </w:r>
      <w:r w:rsidR="00F60C07" w:rsidRPr="00783C9D">
        <w:rPr>
          <w:sz w:val="22"/>
          <w:szCs w:val="22"/>
        </w:rPr>
        <w:t xml:space="preserve"> When A4 asks a question, </w:t>
      </w:r>
      <w:r w:rsidR="00196952" w:rsidRPr="00783C9D">
        <w:rPr>
          <w:sz w:val="22"/>
          <w:szCs w:val="22"/>
        </w:rPr>
        <w:t xml:space="preserve">A4 expects and </w:t>
      </w:r>
      <w:r w:rsidR="00FA315D" w:rsidRPr="00FC726E">
        <w:rPr>
          <w:sz w:val="22"/>
          <w:szCs w:val="22"/>
        </w:rPr>
        <w:t>autistic people deserve</w:t>
      </w:r>
      <w:r w:rsidRPr="00FC726E">
        <w:rPr>
          <w:sz w:val="22"/>
          <w:szCs w:val="22"/>
        </w:rPr>
        <w:t xml:space="preserve"> an </w:t>
      </w:r>
      <w:r w:rsidR="00F60C07" w:rsidRPr="00FC726E">
        <w:rPr>
          <w:sz w:val="22"/>
          <w:szCs w:val="22"/>
        </w:rPr>
        <w:t>answer</w:t>
      </w:r>
      <w:r w:rsidR="00F60C07" w:rsidRPr="00783C9D">
        <w:rPr>
          <w:sz w:val="22"/>
          <w:szCs w:val="22"/>
        </w:rPr>
        <w:t>.</w:t>
      </w:r>
      <w:r w:rsidR="00F60C07">
        <w:rPr>
          <w:sz w:val="22"/>
          <w:szCs w:val="22"/>
        </w:rPr>
        <w:t xml:space="preserve"> </w:t>
      </w:r>
    </w:p>
    <w:p w14:paraId="308E1166" w14:textId="77777777" w:rsidR="008E5B79" w:rsidRDefault="008E5B79" w:rsidP="008E5B79">
      <w:pPr>
        <w:rPr>
          <w:sz w:val="22"/>
          <w:szCs w:val="22"/>
        </w:rPr>
      </w:pPr>
      <w:r>
        <w:rPr>
          <w:sz w:val="22"/>
          <w:szCs w:val="22"/>
        </w:rPr>
        <w:t xml:space="preserve">Basically, failure </w:t>
      </w:r>
      <w:r w:rsidR="00F60C07">
        <w:rPr>
          <w:sz w:val="22"/>
          <w:szCs w:val="22"/>
        </w:rPr>
        <w:t xml:space="preserve">(or refusal) </w:t>
      </w:r>
      <w:r>
        <w:rPr>
          <w:sz w:val="22"/>
          <w:szCs w:val="22"/>
        </w:rPr>
        <w:t xml:space="preserve">of a </w:t>
      </w:r>
      <w:r w:rsidR="00F60C07">
        <w:rPr>
          <w:sz w:val="22"/>
          <w:szCs w:val="22"/>
        </w:rPr>
        <w:t>person or agency</w:t>
      </w:r>
      <w:r>
        <w:rPr>
          <w:sz w:val="22"/>
          <w:szCs w:val="22"/>
        </w:rPr>
        <w:t xml:space="preserve"> to answer A4’s questions is unacceptable. </w:t>
      </w:r>
      <w:r w:rsidR="00DD2599">
        <w:rPr>
          <w:sz w:val="22"/>
          <w:szCs w:val="22"/>
        </w:rPr>
        <w:t>Delay</w:t>
      </w:r>
      <w:r w:rsidR="005A4911">
        <w:rPr>
          <w:sz w:val="22"/>
          <w:szCs w:val="22"/>
        </w:rPr>
        <w:t xml:space="preserve"> in crucial matters</w:t>
      </w:r>
      <w:r>
        <w:rPr>
          <w:sz w:val="22"/>
          <w:szCs w:val="22"/>
        </w:rPr>
        <w:t xml:space="preserve"> is detrimental for people who </w:t>
      </w:r>
      <w:r w:rsidR="003E58A9">
        <w:rPr>
          <w:sz w:val="22"/>
          <w:szCs w:val="22"/>
        </w:rPr>
        <w:t xml:space="preserve">already </w:t>
      </w:r>
      <w:r>
        <w:rPr>
          <w:sz w:val="22"/>
          <w:szCs w:val="22"/>
        </w:rPr>
        <w:t xml:space="preserve">experiences substantial disadvantage. </w:t>
      </w:r>
    </w:p>
    <w:p w14:paraId="553E5091" w14:textId="77777777" w:rsidR="00F0112D" w:rsidRDefault="00F0112D" w:rsidP="00E77028">
      <w:pPr>
        <w:rPr>
          <w:sz w:val="22"/>
          <w:szCs w:val="22"/>
        </w:rPr>
      </w:pPr>
      <w:r>
        <w:rPr>
          <w:sz w:val="22"/>
          <w:szCs w:val="22"/>
        </w:rPr>
        <w:t xml:space="preserve">A4 does not have the time and resources to chase </w:t>
      </w:r>
      <w:r w:rsidR="00593ABD">
        <w:rPr>
          <w:sz w:val="22"/>
          <w:szCs w:val="22"/>
        </w:rPr>
        <w:t xml:space="preserve">people or </w:t>
      </w:r>
      <w:r w:rsidR="00DD2599">
        <w:rPr>
          <w:sz w:val="22"/>
          <w:szCs w:val="22"/>
        </w:rPr>
        <w:t>agency</w:t>
      </w:r>
      <w:r>
        <w:rPr>
          <w:sz w:val="22"/>
          <w:szCs w:val="22"/>
        </w:rPr>
        <w:t xml:space="preserve"> </w:t>
      </w:r>
      <w:r w:rsidR="00DD2599">
        <w:rPr>
          <w:sz w:val="22"/>
          <w:szCs w:val="22"/>
        </w:rPr>
        <w:t>representatives who fail to do their jobs properly; who do not meet their</w:t>
      </w:r>
      <w:r w:rsidR="00E32BD4">
        <w:rPr>
          <w:sz w:val="22"/>
          <w:szCs w:val="22"/>
        </w:rPr>
        <w:t xml:space="preserve"> responsibilities</w:t>
      </w:r>
      <w:r>
        <w:rPr>
          <w:sz w:val="22"/>
          <w:szCs w:val="22"/>
        </w:rPr>
        <w:t xml:space="preserve"> to taxpayers and the </w:t>
      </w:r>
      <w:r w:rsidR="00E32BD4">
        <w:rPr>
          <w:sz w:val="22"/>
          <w:szCs w:val="22"/>
        </w:rPr>
        <w:t xml:space="preserve">wider </w:t>
      </w:r>
      <w:r>
        <w:rPr>
          <w:sz w:val="22"/>
          <w:szCs w:val="22"/>
        </w:rPr>
        <w:t>community</w:t>
      </w:r>
      <w:r w:rsidR="00E32BD4">
        <w:rPr>
          <w:sz w:val="22"/>
          <w:szCs w:val="22"/>
        </w:rPr>
        <w:t xml:space="preserve"> to provide </w:t>
      </w:r>
      <w:r w:rsidR="00593ABD">
        <w:rPr>
          <w:sz w:val="22"/>
          <w:szCs w:val="22"/>
        </w:rPr>
        <w:t xml:space="preserve">essential </w:t>
      </w:r>
      <w:r w:rsidR="00E32BD4">
        <w:rPr>
          <w:sz w:val="22"/>
          <w:szCs w:val="22"/>
        </w:rPr>
        <w:t>information, answer questions and address deficiencies in it</w:t>
      </w:r>
      <w:r w:rsidR="00812B14">
        <w:rPr>
          <w:sz w:val="22"/>
          <w:szCs w:val="22"/>
        </w:rPr>
        <w:t>’</w:t>
      </w:r>
      <w:r w:rsidR="00E32BD4">
        <w:rPr>
          <w:sz w:val="22"/>
          <w:szCs w:val="22"/>
        </w:rPr>
        <w:t>s programs</w:t>
      </w:r>
      <w:r>
        <w:rPr>
          <w:sz w:val="22"/>
          <w:szCs w:val="22"/>
        </w:rPr>
        <w:t>.</w:t>
      </w:r>
    </w:p>
    <w:p w14:paraId="52A5B4B3" w14:textId="77777777" w:rsidR="00CA01D4" w:rsidRDefault="00CA01D4" w:rsidP="00CA01D4">
      <w:pPr>
        <w:rPr>
          <w:sz w:val="22"/>
          <w:szCs w:val="22"/>
        </w:rPr>
      </w:pPr>
      <w:r>
        <w:rPr>
          <w:sz w:val="22"/>
          <w:szCs w:val="22"/>
        </w:rPr>
        <w:t xml:space="preserve">A4 </w:t>
      </w:r>
      <w:r w:rsidR="00D048D1">
        <w:rPr>
          <w:sz w:val="22"/>
          <w:szCs w:val="22"/>
        </w:rPr>
        <w:t xml:space="preserve">recognises and </w:t>
      </w:r>
      <w:r w:rsidR="00783C9D">
        <w:rPr>
          <w:sz w:val="22"/>
          <w:szCs w:val="22"/>
        </w:rPr>
        <w:t xml:space="preserve">expects </w:t>
      </w:r>
      <w:r>
        <w:rPr>
          <w:sz w:val="22"/>
          <w:szCs w:val="22"/>
        </w:rPr>
        <w:t xml:space="preserve">that </w:t>
      </w:r>
      <w:r w:rsidR="00DD2599">
        <w:rPr>
          <w:sz w:val="22"/>
          <w:szCs w:val="22"/>
        </w:rPr>
        <w:t xml:space="preserve">agency </w:t>
      </w:r>
      <w:r w:rsidR="00E658E4">
        <w:rPr>
          <w:sz w:val="22"/>
          <w:szCs w:val="22"/>
        </w:rPr>
        <w:t>employees</w:t>
      </w:r>
      <w:r>
        <w:rPr>
          <w:sz w:val="22"/>
          <w:szCs w:val="22"/>
        </w:rPr>
        <w:t xml:space="preserve"> </w:t>
      </w:r>
      <w:r w:rsidR="007B1298">
        <w:rPr>
          <w:sz w:val="22"/>
          <w:szCs w:val="22"/>
        </w:rPr>
        <w:t xml:space="preserve">who are </w:t>
      </w:r>
      <w:r w:rsidR="003E1F21">
        <w:rPr>
          <w:sz w:val="22"/>
          <w:szCs w:val="22"/>
        </w:rPr>
        <w:t>responsible for</w:t>
      </w:r>
      <w:r w:rsidR="00E658E4">
        <w:rPr>
          <w:sz w:val="22"/>
          <w:szCs w:val="22"/>
        </w:rPr>
        <w:t xml:space="preserve"> respond</w:t>
      </w:r>
      <w:r w:rsidR="003E1F21">
        <w:rPr>
          <w:sz w:val="22"/>
          <w:szCs w:val="22"/>
        </w:rPr>
        <w:t>ing</w:t>
      </w:r>
      <w:r w:rsidR="00E658E4">
        <w:rPr>
          <w:sz w:val="22"/>
          <w:szCs w:val="22"/>
        </w:rPr>
        <w:t xml:space="preserve"> to A4’s correspondence</w:t>
      </w:r>
      <w:r>
        <w:rPr>
          <w:sz w:val="22"/>
          <w:szCs w:val="22"/>
        </w:rPr>
        <w:t xml:space="preserve"> are </w:t>
      </w:r>
      <w:r w:rsidR="007B1298">
        <w:rPr>
          <w:sz w:val="22"/>
          <w:szCs w:val="22"/>
        </w:rPr>
        <w:t>quite</w:t>
      </w:r>
      <w:r>
        <w:rPr>
          <w:sz w:val="22"/>
          <w:szCs w:val="22"/>
        </w:rPr>
        <w:t xml:space="preserve"> literate </w:t>
      </w:r>
      <w:r w:rsidR="007B1298">
        <w:rPr>
          <w:sz w:val="22"/>
          <w:szCs w:val="22"/>
        </w:rPr>
        <w:t>so they</w:t>
      </w:r>
      <w:r>
        <w:rPr>
          <w:sz w:val="22"/>
          <w:szCs w:val="22"/>
        </w:rPr>
        <w:t xml:space="preserve"> understand the questions </w:t>
      </w:r>
      <w:r w:rsidR="007A2BBA">
        <w:rPr>
          <w:sz w:val="22"/>
          <w:szCs w:val="22"/>
        </w:rPr>
        <w:t>that A4</w:t>
      </w:r>
      <w:r>
        <w:rPr>
          <w:sz w:val="22"/>
          <w:szCs w:val="22"/>
        </w:rPr>
        <w:t xml:space="preserve"> ask</w:t>
      </w:r>
      <w:r w:rsidR="007A2BBA">
        <w:rPr>
          <w:sz w:val="22"/>
          <w:szCs w:val="22"/>
        </w:rPr>
        <w:t>s</w:t>
      </w:r>
      <w:r w:rsidR="00DD2599">
        <w:rPr>
          <w:sz w:val="22"/>
          <w:szCs w:val="22"/>
        </w:rPr>
        <w:t xml:space="preserve">. If an agency or its staff </w:t>
      </w:r>
      <w:r>
        <w:rPr>
          <w:sz w:val="22"/>
          <w:szCs w:val="22"/>
        </w:rPr>
        <w:t>have any doubt</w:t>
      </w:r>
      <w:r w:rsidR="003E1F21">
        <w:rPr>
          <w:sz w:val="22"/>
          <w:szCs w:val="22"/>
        </w:rPr>
        <w:t xml:space="preserve"> </w:t>
      </w:r>
      <w:r w:rsidR="007B1298">
        <w:rPr>
          <w:sz w:val="22"/>
          <w:szCs w:val="22"/>
        </w:rPr>
        <w:t xml:space="preserve">or uncertainty </w:t>
      </w:r>
      <w:r w:rsidR="003E1F21">
        <w:rPr>
          <w:sz w:val="22"/>
          <w:szCs w:val="22"/>
        </w:rPr>
        <w:t>about any of A4’s questions</w:t>
      </w:r>
      <w:r>
        <w:rPr>
          <w:sz w:val="22"/>
          <w:szCs w:val="22"/>
        </w:rPr>
        <w:t xml:space="preserve">, they should contact A4 </w:t>
      </w:r>
      <w:r w:rsidR="00DD2599">
        <w:rPr>
          <w:sz w:val="22"/>
          <w:szCs w:val="22"/>
        </w:rPr>
        <w:t xml:space="preserve">promptly </w:t>
      </w:r>
      <w:r w:rsidR="003E1F21">
        <w:rPr>
          <w:sz w:val="22"/>
          <w:szCs w:val="22"/>
        </w:rPr>
        <w:t>for</w:t>
      </w:r>
      <w:r>
        <w:rPr>
          <w:sz w:val="22"/>
          <w:szCs w:val="22"/>
        </w:rPr>
        <w:t xml:space="preserve"> clarification. </w:t>
      </w:r>
    </w:p>
    <w:p w14:paraId="3A1211B1" w14:textId="77777777" w:rsidR="0065253E" w:rsidRDefault="0065253E" w:rsidP="0065253E">
      <w:pPr>
        <w:rPr>
          <w:sz w:val="22"/>
          <w:szCs w:val="22"/>
        </w:rPr>
      </w:pPr>
      <w:r>
        <w:rPr>
          <w:sz w:val="22"/>
          <w:szCs w:val="22"/>
        </w:rPr>
        <w:t xml:space="preserve">Usually, A4 numbers the questions so </w:t>
      </w:r>
      <w:r w:rsidR="00381F89">
        <w:rPr>
          <w:sz w:val="22"/>
          <w:szCs w:val="22"/>
        </w:rPr>
        <w:t>a</w:t>
      </w:r>
      <w:r>
        <w:rPr>
          <w:sz w:val="22"/>
          <w:szCs w:val="22"/>
        </w:rPr>
        <w:t xml:space="preserve"> respondent can easily number answers correspondingly. There is no reason for accidentally </w:t>
      </w:r>
      <w:r w:rsidR="001A4B39">
        <w:rPr>
          <w:sz w:val="22"/>
          <w:szCs w:val="22"/>
        </w:rPr>
        <w:t>omitting a response</w:t>
      </w:r>
      <w:r>
        <w:rPr>
          <w:sz w:val="22"/>
          <w:szCs w:val="22"/>
        </w:rPr>
        <w:t xml:space="preserve"> </w:t>
      </w:r>
      <w:r w:rsidR="001A4B39">
        <w:rPr>
          <w:sz w:val="22"/>
          <w:szCs w:val="22"/>
        </w:rPr>
        <w:t xml:space="preserve">to </w:t>
      </w:r>
      <w:r>
        <w:rPr>
          <w:sz w:val="22"/>
          <w:szCs w:val="22"/>
        </w:rPr>
        <w:t>a</w:t>
      </w:r>
      <w:r w:rsidR="001A4B39">
        <w:rPr>
          <w:sz w:val="22"/>
          <w:szCs w:val="22"/>
        </w:rPr>
        <w:t>ny</w:t>
      </w:r>
      <w:r>
        <w:rPr>
          <w:sz w:val="22"/>
          <w:szCs w:val="22"/>
        </w:rPr>
        <w:t xml:space="preserve"> question when preparing a response</w:t>
      </w:r>
      <w:r w:rsidR="00381F89">
        <w:rPr>
          <w:sz w:val="22"/>
          <w:szCs w:val="22"/>
        </w:rPr>
        <w:t xml:space="preserve"> for A4</w:t>
      </w:r>
      <w:r>
        <w:rPr>
          <w:sz w:val="22"/>
          <w:szCs w:val="22"/>
        </w:rPr>
        <w:t>.</w:t>
      </w:r>
      <w:r w:rsidR="00381F89">
        <w:rPr>
          <w:sz w:val="22"/>
          <w:szCs w:val="22"/>
        </w:rPr>
        <w:t xml:space="preserve"> </w:t>
      </w:r>
    </w:p>
    <w:p w14:paraId="623D84E5" w14:textId="77777777" w:rsidR="00BA63FD" w:rsidRDefault="00381F89" w:rsidP="0065253E">
      <w:pPr>
        <w:rPr>
          <w:sz w:val="22"/>
          <w:szCs w:val="22"/>
        </w:rPr>
      </w:pPr>
      <w:r>
        <w:rPr>
          <w:sz w:val="22"/>
          <w:szCs w:val="22"/>
        </w:rPr>
        <w:t xml:space="preserve">Henceforth, A4 will treat </w:t>
      </w:r>
      <w:r w:rsidR="005B7B46">
        <w:rPr>
          <w:sz w:val="22"/>
          <w:szCs w:val="22"/>
        </w:rPr>
        <w:t xml:space="preserve">a person or agency’s </w:t>
      </w:r>
      <w:r w:rsidR="00FF5C08">
        <w:rPr>
          <w:sz w:val="22"/>
          <w:szCs w:val="22"/>
        </w:rPr>
        <w:t xml:space="preserve">failure to answer </w:t>
      </w:r>
      <w:r w:rsidR="002A79E8">
        <w:rPr>
          <w:sz w:val="22"/>
          <w:szCs w:val="22"/>
        </w:rPr>
        <w:t xml:space="preserve">its question </w:t>
      </w:r>
      <w:r w:rsidR="005F75BB">
        <w:rPr>
          <w:sz w:val="22"/>
          <w:szCs w:val="22"/>
        </w:rPr>
        <w:t xml:space="preserve">within a </w:t>
      </w:r>
      <w:r w:rsidR="005F75BB" w:rsidRPr="00783C9D">
        <w:rPr>
          <w:sz w:val="22"/>
          <w:szCs w:val="22"/>
        </w:rPr>
        <w:t>reasonable</w:t>
      </w:r>
      <w:r w:rsidR="005F75BB">
        <w:rPr>
          <w:sz w:val="22"/>
          <w:szCs w:val="22"/>
        </w:rPr>
        <w:t xml:space="preserve"> period </w:t>
      </w:r>
      <w:r w:rsidR="00670CAA">
        <w:rPr>
          <w:sz w:val="22"/>
          <w:szCs w:val="22"/>
        </w:rPr>
        <w:t xml:space="preserve">as a </w:t>
      </w:r>
      <w:r w:rsidR="00670CAA" w:rsidRPr="00670CAA">
        <w:rPr>
          <w:i/>
          <w:sz w:val="22"/>
          <w:szCs w:val="22"/>
        </w:rPr>
        <w:t>deliberate</w:t>
      </w:r>
      <w:r w:rsidR="00670CAA">
        <w:rPr>
          <w:sz w:val="22"/>
          <w:szCs w:val="22"/>
        </w:rPr>
        <w:t xml:space="preserve"> choice to </w:t>
      </w:r>
      <w:r w:rsidR="00670CAA" w:rsidRPr="00670CAA">
        <w:rPr>
          <w:b/>
          <w:sz w:val="22"/>
          <w:szCs w:val="22"/>
        </w:rPr>
        <w:t>not answer</w:t>
      </w:r>
      <w:r w:rsidR="00670CAA">
        <w:rPr>
          <w:sz w:val="22"/>
          <w:szCs w:val="22"/>
        </w:rPr>
        <w:t xml:space="preserve">. A4 will interpret a missing answer </w:t>
      </w:r>
      <w:r w:rsidR="00F60C07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5B7B46">
        <w:rPr>
          <w:i/>
          <w:sz w:val="22"/>
          <w:szCs w:val="22"/>
        </w:rPr>
        <w:t>mean</w:t>
      </w:r>
      <w:r>
        <w:rPr>
          <w:sz w:val="22"/>
          <w:szCs w:val="22"/>
        </w:rPr>
        <w:t xml:space="preserve"> the answer </w:t>
      </w:r>
      <w:r w:rsidR="005B7B46">
        <w:rPr>
          <w:sz w:val="22"/>
          <w:szCs w:val="22"/>
        </w:rPr>
        <w:t xml:space="preserve">to the question </w:t>
      </w:r>
      <w:r>
        <w:rPr>
          <w:sz w:val="22"/>
          <w:szCs w:val="22"/>
        </w:rPr>
        <w:t xml:space="preserve">is </w:t>
      </w:r>
      <w:r w:rsidR="00BA63FD">
        <w:rPr>
          <w:sz w:val="22"/>
          <w:szCs w:val="22"/>
        </w:rPr>
        <w:t xml:space="preserve">extremely negative or </w:t>
      </w:r>
      <w:r>
        <w:rPr>
          <w:sz w:val="22"/>
          <w:szCs w:val="22"/>
        </w:rPr>
        <w:t xml:space="preserve">the worst </w:t>
      </w:r>
      <w:r w:rsidR="00920082">
        <w:rPr>
          <w:sz w:val="22"/>
          <w:szCs w:val="22"/>
        </w:rPr>
        <w:t xml:space="preserve">answer </w:t>
      </w:r>
      <w:r>
        <w:rPr>
          <w:sz w:val="22"/>
          <w:szCs w:val="22"/>
        </w:rPr>
        <w:t xml:space="preserve">possible </w:t>
      </w:r>
      <w:r w:rsidR="00920082">
        <w:rPr>
          <w:sz w:val="22"/>
          <w:szCs w:val="22"/>
        </w:rPr>
        <w:t>… it is an answer so bad that</w:t>
      </w:r>
      <w:r>
        <w:rPr>
          <w:sz w:val="22"/>
          <w:szCs w:val="22"/>
        </w:rPr>
        <w:t xml:space="preserve"> the person or agency </w:t>
      </w:r>
      <w:r w:rsidR="00920082">
        <w:rPr>
          <w:sz w:val="22"/>
          <w:szCs w:val="22"/>
        </w:rPr>
        <w:t>cannot</w:t>
      </w:r>
      <w:r>
        <w:rPr>
          <w:sz w:val="22"/>
          <w:szCs w:val="22"/>
        </w:rPr>
        <w:t xml:space="preserve"> put it in writing. </w:t>
      </w:r>
    </w:p>
    <w:p w14:paraId="6D203DF9" w14:textId="77777777" w:rsidR="000413EF" w:rsidRDefault="000413EF" w:rsidP="0065253E">
      <w:pPr>
        <w:rPr>
          <w:sz w:val="22"/>
          <w:szCs w:val="22"/>
        </w:rPr>
      </w:pPr>
      <w:r>
        <w:rPr>
          <w:sz w:val="22"/>
          <w:szCs w:val="22"/>
        </w:rPr>
        <w:t xml:space="preserve">Similarly, a person or agency’s failure or refusal to acknowledge any concern that A4 raises </w:t>
      </w:r>
      <w:r w:rsidR="00971594">
        <w:rPr>
          <w:sz w:val="22"/>
          <w:szCs w:val="22"/>
        </w:rPr>
        <w:t xml:space="preserve">should be interpreted to mean </w:t>
      </w:r>
      <w:r>
        <w:rPr>
          <w:sz w:val="22"/>
          <w:szCs w:val="22"/>
        </w:rPr>
        <w:t>complete</w:t>
      </w:r>
      <w:r w:rsidR="00971594">
        <w:rPr>
          <w:sz w:val="22"/>
          <w:szCs w:val="22"/>
        </w:rPr>
        <w:t>/total</w:t>
      </w:r>
      <w:r>
        <w:rPr>
          <w:sz w:val="22"/>
          <w:szCs w:val="22"/>
        </w:rPr>
        <w:t xml:space="preserve"> rejection of </w:t>
      </w:r>
      <w:r w:rsidR="00783C9D">
        <w:rPr>
          <w:sz w:val="22"/>
          <w:szCs w:val="22"/>
        </w:rPr>
        <w:t>that</w:t>
      </w:r>
      <w:r w:rsidR="00812B14">
        <w:rPr>
          <w:sz w:val="22"/>
          <w:szCs w:val="22"/>
        </w:rPr>
        <w:t xml:space="preserve"> </w:t>
      </w:r>
      <w:r w:rsidR="00783C9D" w:rsidRPr="00783C9D">
        <w:rPr>
          <w:sz w:val="22"/>
          <w:szCs w:val="22"/>
        </w:rPr>
        <w:t>concern</w:t>
      </w:r>
      <w:r w:rsidR="00812B14" w:rsidRPr="00783C9D">
        <w:rPr>
          <w:sz w:val="22"/>
          <w:szCs w:val="22"/>
        </w:rPr>
        <w:t xml:space="preserve"> of the people A4 represents</w:t>
      </w:r>
      <w:r w:rsidRPr="00783C9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8F6722C" w14:textId="77777777" w:rsidR="00381F89" w:rsidRDefault="00381F89" w:rsidP="0065253E">
      <w:pPr>
        <w:rPr>
          <w:sz w:val="22"/>
          <w:szCs w:val="22"/>
        </w:rPr>
      </w:pPr>
    </w:p>
    <w:p w14:paraId="7186A712" w14:textId="77777777" w:rsidR="00E77028" w:rsidRDefault="00954675" w:rsidP="00E77028">
      <w:pPr>
        <w:rPr>
          <w:sz w:val="22"/>
          <w:szCs w:val="22"/>
        </w:rPr>
      </w:pPr>
      <w:r>
        <w:rPr>
          <w:sz w:val="22"/>
          <w:szCs w:val="22"/>
        </w:rPr>
        <w:t>Autism Asperger Advocacy Australia Management Group</w:t>
      </w:r>
    </w:p>
    <w:p w14:paraId="55C45A5E" w14:textId="4EBF484E" w:rsidR="004E1F40" w:rsidRPr="00A6669D" w:rsidRDefault="00FC726E">
      <w:pPr>
        <w:pStyle w:val="FootnoteText"/>
        <w:rPr>
          <w:i/>
          <w:iCs/>
          <w:sz w:val="22"/>
        </w:rPr>
      </w:pPr>
      <w:r>
        <w:rPr>
          <w:i/>
          <w:iCs/>
          <w:sz w:val="22"/>
        </w:rPr>
        <w:t>20</w:t>
      </w:r>
      <w:bookmarkStart w:id="0" w:name="_GoBack"/>
      <w:bookmarkEnd w:id="0"/>
      <w:r w:rsidR="00954675">
        <w:rPr>
          <w:i/>
          <w:iCs/>
          <w:sz w:val="22"/>
        </w:rPr>
        <w:t>/2/2017</w:t>
      </w:r>
    </w:p>
    <w:sectPr w:rsidR="004E1F40" w:rsidRPr="00A6669D" w:rsidSect="000A1957">
      <w:footerReference w:type="default" r:id="rId7"/>
      <w:headerReference w:type="first" r:id="rId8"/>
      <w:footerReference w:type="first" r:id="rId9"/>
      <w:type w:val="continuous"/>
      <w:pgSz w:w="11906" w:h="16838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9517E" w14:textId="77777777" w:rsidR="00D64892" w:rsidRDefault="00D64892">
      <w:pPr>
        <w:spacing w:before="0"/>
      </w:pPr>
      <w:r>
        <w:separator/>
      </w:r>
    </w:p>
  </w:endnote>
  <w:endnote w:type="continuationSeparator" w:id="0">
    <w:p w14:paraId="6187D113" w14:textId="77777777" w:rsidR="00D64892" w:rsidRDefault="00D6489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9C4A7" w14:textId="77777777" w:rsidR="0070661A" w:rsidRDefault="0070661A">
    <w:pPr>
      <w:pStyle w:val="Footer"/>
    </w:pPr>
    <w:r>
      <w:rPr>
        <w:noProof/>
        <w:sz w:val="20"/>
        <w:lang w:val="en-US"/>
      </w:rPr>
      <w:drawing>
        <wp:anchor distT="0" distB="0" distL="114300" distR="114300" simplePos="0" relativeHeight="251658752" behindDoc="0" locked="0" layoutInCell="1" allowOverlap="1" wp14:anchorId="7FE89667" wp14:editId="18DEEB4D">
          <wp:simplePos x="0" y="0"/>
          <wp:positionH relativeFrom="column">
            <wp:posOffset>1996440</wp:posOffset>
          </wp:positionH>
          <wp:positionV relativeFrom="paragraph">
            <wp:posOffset>-8890</wp:posOffset>
          </wp:positionV>
          <wp:extent cx="1438275" cy="371475"/>
          <wp:effectExtent l="0" t="0" r="9525" b="9525"/>
          <wp:wrapNone/>
          <wp:docPr id="10" name="Picture 10" descr="A4logoBB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4logoBB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>
        <w:rPr>
          <w:rStyle w:val="Hyperlink"/>
          <w:color w:val="auto"/>
          <w:sz w:val="20"/>
          <w:u w:val="none"/>
        </w:rPr>
        <w:t>www.a4.org.au</w:t>
      </w:r>
    </w:hyperlink>
    <w:r>
      <w:tab/>
    </w:r>
    <w:r>
      <w:tab/>
    </w:r>
    <w:r w:rsidRPr="00C65FF5">
      <w:rPr>
        <w:sz w:val="20"/>
      </w:rPr>
      <w:t xml:space="preserve">Page </w:t>
    </w:r>
    <w:r w:rsidR="00D9318C" w:rsidRPr="00C65FF5">
      <w:rPr>
        <w:sz w:val="20"/>
      </w:rPr>
      <w:fldChar w:fldCharType="begin"/>
    </w:r>
    <w:r w:rsidRPr="00C65FF5">
      <w:rPr>
        <w:sz w:val="20"/>
      </w:rPr>
      <w:instrText xml:space="preserve"> PAGE </w:instrText>
    </w:r>
    <w:r w:rsidR="00D9318C" w:rsidRPr="00C65FF5">
      <w:rPr>
        <w:sz w:val="20"/>
      </w:rPr>
      <w:fldChar w:fldCharType="separate"/>
    </w:r>
    <w:r w:rsidR="00783C9D">
      <w:rPr>
        <w:noProof/>
        <w:sz w:val="20"/>
      </w:rPr>
      <w:t>2</w:t>
    </w:r>
    <w:r w:rsidR="00D9318C" w:rsidRPr="00C65FF5">
      <w:rPr>
        <w:sz w:val="20"/>
      </w:rPr>
      <w:fldChar w:fldCharType="end"/>
    </w:r>
    <w:r w:rsidRPr="00C65FF5">
      <w:rPr>
        <w:sz w:val="20"/>
      </w:rPr>
      <w:t xml:space="preserve"> of </w:t>
    </w:r>
    <w:r w:rsidR="00D9318C" w:rsidRPr="00C65FF5">
      <w:rPr>
        <w:sz w:val="20"/>
      </w:rPr>
      <w:fldChar w:fldCharType="begin"/>
    </w:r>
    <w:r w:rsidR="002E3BD2" w:rsidRPr="00C65FF5">
      <w:rPr>
        <w:sz w:val="20"/>
      </w:rPr>
      <w:instrText xml:space="preserve"> NUMPAGES </w:instrText>
    </w:r>
    <w:r w:rsidR="00D9318C" w:rsidRPr="00C65FF5">
      <w:rPr>
        <w:sz w:val="20"/>
      </w:rPr>
      <w:fldChar w:fldCharType="separate"/>
    </w:r>
    <w:r w:rsidR="000913F5">
      <w:rPr>
        <w:noProof/>
        <w:sz w:val="20"/>
      </w:rPr>
      <w:t>1</w:t>
    </w:r>
    <w:r w:rsidR="00D9318C" w:rsidRPr="00C65FF5">
      <w:rPr>
        <w:noProof/>
        <w:sz w:val="20"/>
      </w:rPr>
      <w:fldChar w:fldCharType="end"/>
    </w:r>
    <w:r>
      <w:br/>
    </w:r>
    <w:r>
      <w:rPr>
        <w:sz w:val="20"/>
      </w:rPr>
      <w:t>c</w:t>
    </w:r>
    <w:r w:rsidR="004703DC">
      <w:rPr>
        <w:sz w:val="20"/>
      </w:rPr>
      <w:t>o</w:t>
    </w:r>
    <w:r>
      <w:rPr>
        <w:sz w:val="20"/>
      </w:rPr>
      <w:t>nv</w:t>
    </w:r>
    <w:r w:rsidR="004703DC">
      <w:rPr>
        <w:sz w:val="20"/>
      </w:rPr>
      <w:t>e</w:t>
    </w:r>
    <w:r>
      <w:rPr>
        <w:sz w:val="20"/>
      </w:rPr>
      <w:t>n</w:t>
    </w:r>
    <w:r w:rsidR="004703DC">
      <w:rPr>
        <w:sz w:val="20"/>
      </w:rPr>
      <w:t>o</w:t>
    </w:r>
    <w:r>
      <w:rPr>
        <w:sz w:val="20"/>
      </w:rPr>
      <w:t>r@a4.org.au</w:t>
    </w: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599CF" w14:textId="77777777" w:rsidR="0070661A" w:rsidRDefault="0070661A">
    <w:pPr>
      <w:pStyle w:val="Footer"/>
    </w:pPr>
    <w:r>
      <w:rPr>
        <w:sz w:val="20"/>
      </w:rPr>
      <w:t>www.a4.org.au</w:t>
    </w:r>
    <w:r>
      <w:tab/>
    </w:r>
    <w:r>
      <w:tab/>
    </w:r>
    <w:r w:rsidRPr="00C65FF5">
      <w:rPr>
        <w:sz w:val="20"/>
      </w:rPr>
      <w:t xml:space="preserve">Page </w:t>
    </w:r>
    <w:r w:rsidR="00D9318C" w:rsidRPr="00C65FF5">
      <w:rPr>
        <w:sz w:val="20"/>
      </w:rPr>
      <w:fldChar w:fldCharType="begin"/>
    </w:r>
    <w:r w:rsidRPr="00C65FF5">
      <w:rPr>
        <w:sz w:val="20"/>
      </w:rPr>
      <w:instrText xml:space="preserve"> PAGE </w:instrText>
    </w:r>
    <w:r w:rsidR="00D9318C" w:rsidRPr="00C65FF5">
      <w:rPr>
        <w:sz w:val="20"/>
      </w:rPr>
      <w:fldChar w:fldCharType="separate"/>
    </w:r>
    <w:r w:rsidR="000913F5">
      <w:rPr>
        <w:noProof/>
        <w:sz w:val="20"/>
      </w:rPr>
      <w:t>1</w:t>
    </w:r>
    <w:r w:rsidR="00D9318C" w:rsidRPr="00C65FF5">
      <w:rPr>
        <w:sz w:val="20"/>
      </w:rPr>
      <w:fldChar w:fldCharType="end"/>
    </w:r>
    <w:r w:rsidRPr="00C65FF5">
      <w:rPr>
        <w:sz w:val="20"/>
      </w:rPr>
      <w:t xml:space="preserve"> of </w:t>
    </w:r>
    <w:r w:rsidR="00D9318C" w:rsidRPr="00C65FF5">
      <w:rPr>
        <w:sz w:val="20"/>
      </w:rPr>
      <w:fldChar w:fldCharType="begin"/>
    </w:r>
    <w:r w:rsidR="002E3BD2" w:rsidRPr="00C65FF5">
      <w:rPr>
        <w:sz w:val="20"/>
      </w:rPr>
      <w:instrText xml:space="preserve"> NUMPAGES </w:instrText>
    </w:r>
    <w:r w:rsidR="00D9318C" w:rsidRPr="00C65FF5">
      <w:rPr>
        <w:sz w:val="20"/>
      </w:rPr>
      <w:fldChar w:fldCharType="separate"/>
    </w:r>
    <w:r w:rsidR="000913F5">
      <w:rPr>
        <w:noProof/>
        <w:sz w:val="20"/>
      </w:rPr>
      <w:t>1</w:t>
    </w:r>
    <w:r w:rsidR="00D9318C" w:rsidRPr="00C65FF5">
      <w:rPr>
        <w:noProof/>
        <w:sz w:val="20"/>
      </w:rPr>
      <w:fldChar w:fldCharType="end"/>
    </w:r>
    <w:r>
      <w:br/>
    </w:r>
    <w:r>
      <w:rPr>
        <w:sz w:val="20"/>
      </w:rPr>
      <w:t>c</w:t>
    </w:r>
    <w:r w:rsidR="004703DC">
      <w:rPr>
        <w:sz w:val="20"/>
      </w:rPr>
      <w:t>o</w:t>
    </w:r>
    <w:r>
      <w:rPr>
        <w:sz w:val="20"/>
      </w:rPr>
      <w:t>nv</w:t>
    </w:r>
    <w:r w:rsidR="004703DC">
      <w:rPr>
        <w:sz w:val="20"/>
      </w:rPr>
      <w:t>e</w:t>
    </w:r>
    <w:r>
      <w:rPr>
        <w:sz w:val="20"/>
      </w:rPr>
      <w:t>n</w:t>
    </w:r>
    <w:r w:rsidR="004703DC">
      <w:rPr>
        <w:sz w:val="20"/>
      </w:rPr>
      <w:t>o</w:t>
    </w:r>
    <w:r>
      <w:rPr>
        <w:sz w:val="20"/>
      </w:rPr>
      <w:t>r@a4.org.au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1EF76" w14:textId="77777777" w:rsidR="00D64892" w:rsidRDefault="00D64892">
      <w:pPr>
        <w:spacing w:before="0"/>
      </w:pPr>
      <w:r>
        <w:separator/>
      </w:r>
    </w:p>
  </w:footnote>
  <w:footnote w:type="continuationSeparator" w:id="0">
    <w:p w14:paraId="31449288" w14:textId="77777777" w:rsidR="00D64892" w:rsidRDefault="00D6489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8A06C" w14:textId="77777777" w:rsidR="0070661A" w:rsidRDefault="0070661A">
    <w:pPr>
      <w:pStyle w:val="Header"/>
    </w:pPr>
    <w:r>
      <w:rPr>
        <w:noProof/>
        <w:lang w:val="en-US"/>
      </w:rPr>
      <w:drawing>
        <wp:inline distT="0" distB="0" distL="0" distR="0" wp14:anchorId="3AF5A271" wp14:editId="7C65AF1A">
          <wp:extent cx="5276850" cy="1323975"/>
          <wp:effectExtent l="0" t="0" r="0" b="0"/>
          <wp:docPr id="1" name="Picture 1" descr="A4logoBB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logoBB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98011C"/>
    <w:multiLevelType w:val="hybridMultilevel"/>
    <w:tmpl w:val="72361E26"/>
    <w:lvl w:ilvl="0" w:tplc="F8F8D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2C8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6A9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202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4C7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A7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46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E46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A035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92924"/>
    <w:multiLevelType w:val="hybridMultilevel"/>
    <w:tmpl w:val="F9A84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AD1F60"/>
    <w:multiLevelType w:val="hybridMultilevel"/>
    <w:tmpl w:val="A2D69566"/>
    <w:lvl w:ilvl="0" w:tplc="F5649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3E62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8E3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3AD0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D2E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E84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A812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08D1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503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B20FE"/>
    <w:multiLevelType w:val="hybridMultilevel"/>
    <w:tmpl w:val="D6609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77177"/>
    <w:multiLevelType w:val="hybridMultilevel"/>
    <w:tmpl w:val="68086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E50B6"/>
    <w:multiLevelType w:val="hybridMultilevel"/>
    <w:tmpl w:val="3FE46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A0656"/>
    <w:multiLevelType w:val="hybridMultilevel"/>
    <w:tmpl w:val="633C5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83DBC"/>
    <w:multiLevelType w:val="hybridMultilevel"/>
    <w:tmpl w:val="4B74E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AE3DD1"/>
    <w:multiLevelType w:val="singleLevel"/>
    <w:tmpl w:val="1D0CA996"/>
    <w:lvl w:ilvl="0">
      <w:start w:val="1"/>
      <w:numFmt w:val="decimal"/>
      <w:lvlRestart w:val="0"/>
      <w:pStyle w:val="ParaNumbering"/>
      <w:lvlText w:val="%1"/>
      <w:lvlJc w:val="left"/>
      <w:pPr>
        <w:tabs>
          <w:tab w:val="num" w:pos="720"/>
        </w:tabs>
        <w:ind w:hanging="720"/>
      </w:pPr>
      <w:rPr>
        <w:rFonts w:cs="Times New Roman" w:hint="default"/>
        <w:sz w:val="20"/>
      </w:rPr>
    </w:lvl>
  </w:abstractNum>
  <w:abstractNum w:abstractNumId="10">
    <w:nsid w:val="3449172A"/>
    <w:multiLevelType w:val="hybridMultilevel"/>
    <w:tmpl w:val="CAEEAFB0"/>
    <w:lvl w:ilvl="0" w:tplc="A36CE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96C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60EA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249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F8A5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FC4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0D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C1F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90B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D02C5"/>
    <w:multiLevelType w:val="hybridMultilevel"/>
    <w:tmpl w:val="F8A6A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AD47CA"/>
    <w:multiLevelType w:val="hybridMultilevel"/>
    <w:tmpl w:val="7D58FB64"/>
    <w:lvl w:ilvl="0" w:tplc="EFC4EAA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2F22AA"/>
    <w:multiLevelType w:val="hybridMultilevel"/>
    <w:tmpl w:val="22660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0B1537"/>
    <w:multiLevelType w:val="multilevel"/>
    <w:tmpl w:val="451C9526"/>
    <w:lvl w:ilvl="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3E13922"/>
    <w:multiLevelType w:val="hybridMultilevel"/>
    <w:tmpl w:val="3D6E3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3175DA"/>
    <w:multiLevelType w:val="hybridMultilevel"/>
    <w:tmpl w:val="F7728D38"/>
    <w:lvl w:ilvl="0" w:tplc="57E2151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0070C35"/>
    <w:multiLevelType w:val="multilevel"/>
    <w:tmpl w:val="6D7ED61A"/>
    <w:lvl w:ilvl="0">
      <w:start w:val="1"/>
      <w:numFmt w:val="bullet"/>
      <w:pStyle w:val="specia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specialsub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41A6AD6"/>
    <w:multiLevelType w:val="hybridMultilevel"/>
    <w:tmpl w:val="C2026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1F5D8B"/>
    <w:multiLevelType w:val="hybridMultilevel"/>
    <w:tmpl w:val="C9623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707DA8"/>
    <w:multiLevelType w:val="hybridMultilevel"/>
    <w:tmpl w:val="EEAE1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5"/>
  </w:num>
  <w:num w:numId="4">
    <w:abstractNumId w:val="13"/>
  </w:num>
  <w:num w:numId="5">
    <w:abstractNumId w:val="18"/>
  </w:num>
  <w:num w:numId="6">
    <w:abstractNumId w:val="15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2"/>
  </w:num>
  <w:num w:numId="12">
    <w:abstractNumId w:val="17"/>
  </w:num>
  <w:num w:numId="13">
    <w:abstractNumId w:val="3"/>
  </w:num>
  <w:num w:numId="14">
    <w:abstractNumId w:val="19"/>
  </w:num>
  <w:num w:numId="15">
    <w:abstractNumId w:val="20"/>
  </w:num>
  <w:num w:numId="16">
    <w:abstractNumId w:val="4"/>
  </w:num>
  <w:num w:numId="17">
    <w:abstractNumId w:val="12"/>
  </w:num>
  <w:num w:numId="18">
    <w:abstractNumId w:val="16"/>
  </w:num>
  <w:num w:numId="19">
    <w:abstractNumId w:val="1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E7"/>
    <w:rsid w:val="000344A2"/>
    <w:rsid w:val="000413EF"/>
    <w:rsid w:val="00083D1D"/>
    <w:rsid w:val="000913F5"/>
    <w:rsid w:val="000A1957"/>
    <w:rsid w:val="000D0A66"/>
    <w:rsid w:val="000E552B"/>
    <w:rsid w:val="000E5B90"/>
    <w:rsid w:val="00113729"/>
    <w:rsid w:val="001963E2"/>
    <w:rsid w:val="00196952"/>
    <w:rsid w:val="001A084D"/>
    <w:rsid w:val="001A4B39"/>
    <w:rsid w:val="001D5042"/>
    <w:rsid w:val="002270B1"/>
    <w:rsid w:val="00233066"/>
    <w:rsid w:val="002332EA"/>
    <w:rsid w:val="002460FB"/>
    <w:rsid w:val="002A79E8"/>
    <w:rsid w:val="002E3BD2"/>
    <w:rsid w:val="002F74D5"/>
    <w:rsid w:val="00381F89"/>
    <w:rsid w:val="003B0746"/>
    <w:rsid w:val="003E1F21"/>
    <w:rsid w:val="003E58A9"/>
    <w:rsid w:val="00414C0E"/>
    <w:rsid w:val="004668DC"/>
    <w:rsid w:val="004703DC"/>
    <w:rsid w:val="00490221"/>
    <w:rsid w:val="004910E7"/>
    <w:rsid w:val="004A4C9D"/>
    <w:rsid w:val="004A6DBC"/>
    <w:rsid w:val="004B3096"/>
    <w:rsid w:val="004D0363"/>
    <w:rsid w:val="004E1F40"/>
    <w:rsid w:val="0057132B"/>
    <w:rsid w:val="00593ABD"/>
    <w:rsid w:val="005A4911"/>
    <w:rsid w:val="005B7B46"/>
    <w:rsid w:val="005C382F"/>
    <w:rsid w:val="005D14E6"/>
    <w:rsid w:val="005F75BB"/>
    <w:rsid w:val="00602CCD"/>
    <w:rsid w:val="00610004"/>
    <w:rsid w:val="0065253E"/>
    <w:rsid w:val="00670CAA"/>
    <w:rsid w:val="00680F71"/>
    <w:rsid w:val="006A4B3A"/>
    <w:rsid w:val="006B2E53"/>
    <w:rsid w:val="0070661A"/>
    <w:rsid w:val="00713840"/>
    <w:rsid w:val="00714C7A"/>
    <w:rsid w:val="007320A7"/>
    <w:rsid w:val="00773CED"/>
    <w:rsid w:val="00783C9D"/>
    <w:rsid w:val="007A2BBA"/>
    <w:rsid w:val="007B1298"/>
    <w:rsid w:val="007B164C"/>
    <w:rsid w:val="00812B14"/>
    <w:rsid w:val="008322ED"/>
    <w:rsid w:val="0085204D"/>
    <w:rsid w:val="00864212"/>
    <w:rsid w:val="00882BA4"/>
    <w:rsid w:val="008D66DA"/>
    <w:rsid w:val="008E5B79"/>
    <w:rsid w:val="00920082"/>
    <w:rsid w:val="00922556"/>
    <w:rsid w:val="00954675"/>
    <w:rsid w:val="00971594"/>
    <w:rsid w:val="009726A6"/>
    <w:rsid w:val="009878B2"/>
    <w:rsid w:val="0099385A"/>
    <w:rsid w:val="00996097"/>
    <w:rsid w:val="009B038E"/>
    <w:rsid w:val="009E4598"/>
    <w:rsid w:val="009E49C7"/>
    <w:rsid w:val="009F07AC"/>
    <w:rsid w:val="00A6669D"/>
    <w:rsid w:val="00A924F5"/>
    <w:rsid w:val="00AE67F5"/>
    <w:rsid w:val="00B250DB"/>
    <w:rsid w:val="00B250EA"/>
    <w:rsid w:val="00B543DA"/>
    <w:rsid w:val="00B85D85"/>
    <w:rsid w:val="00BA2774"/>
    <w:rsid w:val="00BA63FD"/>
    <w:rsid w:val="00BF44E2"/>
    <w:rsid w:val="00C04DD4"/>
    <w:rsid w:val="00C302FC"/>
    <w:rsid w:val="00C61338"/>
    <w:rsid w:val="00C65FF5"/>
    <w:rsid w:val="00C71784"/>
    <w:rsid w:val="00CA01D4"/>
    <w:rsid w:val="00D048D1"/>
    <w:rsid w:val="00D5717A"/>
    <w:rsid w:val="00D64892"/>
    <w:rsid w:val="00D9318C"/>
    <w:rsid w:val="00DC3E2C"/>
    <w:rsid w:val="00DD1D28"/>
    <w:rsid w:val="00DD2599"/>
    <w:rsid w:val="00DE594A"/>
    <w:rsid w:val="00DE5E41"/>
    <w:rsid w:val="00DF25D8"/>
    <w:rsid w:val="00E136EE"/>
    <w:rsid w:val="00E32BD4"/>
    <w:rsid w:val="00E46A3F"/>
    <w:rsid w:val="00E658E4"/>
    <w:rsid w:val="00E75D6C"/>
    <w:rsid w:val="00E77028"/>
    <w:rsid w:val="00F0112D"/>
    <w:rsid w:val="00F60C07"/>
    <w:rsid w:val="00FA315D"/>
    <w:rsid w:val="00FB30C5"/>
    <w:rsid w:val="00FC726E"/>
    <w:rsid w:val="00FF5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532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1957"/>
    <w:pPr>
      <w:spacing w:before="120"/>
    </w:pPr>
    <w:rPr>
      <w:rFonts w:ascii="Georgia" w:hAnsi="Georgia"/>
      <w:sz w:val="24"/>
      <w:lang w:eastAsia="en-US"/>
    </w:rPr>
  </w:style>
  <w:style w:type="paragraph" w:styleId="Heading1">
    <w:name w:val="heading 1"/>
    <w:basedOn w:val="Normal"/>
    <w:next w:val="Normal"/>
    <w:qFormat/>
    <w:rsid w:val="000A1957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A195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A1957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0A1957"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rsid w:val="000A1957"/>
    <w:pPr>
      <w:keepNext/>
      <w:spacing w:before="0"/>
      <w:ind w:left="-567"/>
      <w:jc w:val="right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0A1957"/>
    <w:pPr>
      <w:keepNext/>
      <w:tabs>
        <w:tab w:val="left" w:pos="3420"/>
        <w:tab w:val="right" w:pos="8505"/>
      </w:tabs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A1957"/>
    <w:pPr>
      <w:keepNext/>
      <w:ind w:left="720"/>
      <w:jc w:val="right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0A1957"/>
    <w:pPr>
      <w:keepNext/>
      <w:jc w:val="center"/>
      <w:outlineLvl w:val="7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A1957"/>
    <w:rPr>
      <w:color w:val="0000FF"/>
      <w:u w:val="single"/>
    </w:rPr>
  </w:style>
  <w:style w:type="character" w:styleId="Strong">
    <w:name w:val="Strong"/>
    <w:uiPriority w:val="22"/>
    <w:qFormat/>
    <w:rsid w:val="000A1957"/>
    <w:rPr>
      <w:b/>
    </w:rPr>
  </w:style>
  <w:style w:type="paragraph" w:styleId="BodyText">
    <w:name w:val="Body Text"/>
    <w:basedOn w:val="Normal"/>
    <w:semiHidden/>
    <w:rsid w:val="000A1957"/>
  </w:style>
  <w:style w:type="paragraph" w:styleId="BodyTextIndent">
    <w:name w:val="Body Text Indent"/>
    <w:basedOn w:val="Normal"/>
    <w:semiHidden/>
    <w:rsid w:val="000A1957"/>
    <w:pPr>
      <w:ind w:left="720"/>
    </w:pPr>
  </w:style>
  <w:style w:type="character" w:styleId="FollowedHyperlink">
    <w:name w:val="FollowedHyperlink"/>
    <w:semiHidden/>
    <w:rsid w:val="000A1957"/>
    <w:rPr>
      <w:color w:val="800080"/>
      <w:u w:val="single"/>
    </w:rPr>
  </w:style>
  <w:style w:type="paragraph" w:styleId="FootnoteText">
    <w:name w:val="footnote text"/>
    <w:basedOn w:val="Normal"/>
    <w:semiHidden/>
    <w:rsid w:val="000A1957"/>
  </w:style>
  <w:style w:type="character" w:styleId="FootnoteReference">
    <w:name w:val="footnote reference"/>
    <w:semiHidden/>
    <w:rsid w:val="000A1957"/>
    <w:rPr>
      <w:vertAlign w:val="superscript"/>
    </w:rPr>
  </w:style>
  <w:style w:type="paragraph" w:styleId="Header">
    <w:name w:val="header"/>
    <w:basedOn w:val="Normal"/>
    <w:semiHidden/>
    <w:rsid w:val="000A19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A195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0A1957"/>
    <w:rPr>
      <w:rFonts w:ascii="Times New Roman" w:hAnsi="Times New Roman"/>
      <w:sz w:val="18"/>
    </w:rPr>
  </w:style>
  <w:style w:type="paragraph" w:styleId="NormalWeb">
    <w:name w:val="Normal (Web)"/>
    <w:basedOn w:val="Normal"/>
    <w:uiPriority w:val="99"/>
    <w:rsid w:val="000A1957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HTMLPreformatted">
    <w:name w:val="HTML Preformatted"/>
    <w:basedOn w:val="Normal"/>
    <w:semiHidden/>
    <w:rsid w:val="000A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Courier New" w:hAnsi="Courier New" w:cs="Courier New"/>
      <w:sz w:val="20"/>
      <w:lang w:val="en-US"/>
    </w:rPr>
  </w:style>
  <w:style w:type="paragraph" w:styleId="BodyText3">
    <w:name w:val="Body Text 3"/>
    <w:basedOn w:val="Normal"/>
    <w:semiHidden/>
    <w:rsid w:val="000A1957"/>
    <w:pPr>
      <w:spacing w:before="0"/>
    </w:pPr>
    <w:rPr>
      <w:b/>
      <w:bCs/>
    </w:rPr>
  </w:style>
  <w:style w:type="paragraph" w:styleId="BodyTextIndent2">
    <w:name w:val="Body Text Indent 2"/>
    <w:basedOn w:val="Normal"/>
    <w:semiHidden/>
    <w:rsid w:val="000A1957"/>
    <w:pPr>
      <w:ind w:left="720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0A1957"/>
    <w:pPr>
      <w:spacing w:before="0"/>
      <w:jc w:val="center"/>
    </w:pPr>
    <w:rPr>
      <w:rFonts w:ascii="Times New Roman" w:hAnsi="Times New Roman"/>
      <w:b/>
      <w:bCs/>
      <w:sz w:val="32"/>
      <w:szCs w:val="24"/>
      <w:lang w:val="en-US"/>
    </w:rPr>
  </w:style>
  <w:style w:type="paragraph" w:customStyle="1" w:styleId="Letterhead">
    <w:name w:val="Letterhead"/>
    <w:rsid w:val="000A1957"/>
    <w:pPr>
      <w:tabs>
        <w:tab w:val="right" w:pos="7655"/>
      </w:tabs>
    </w:pPr>
    <w:rPr>
      <w:rFonts w:ascii="Helvetica" w:hAnsi="Helvetica"/>
      <w:lang w:eastAsia="en-US"/>
    </w:rPr>
  </w:style>
  <w:style w:type="paragraph" w:customStyle="1" w:styleId="specialbullet">
    <w:name w:val="specialbullet"/>
    <w:basedOn w:val="Title"/>
    <w:rsid w:val="000A1957"/>
    <w:pPr>
      <w:numPr>
        <w:numId w:val="12"/>
      </w:numPr>
      <w:spacing w:after="360" w:line="360" w:lineRule="auto"/>
      <w:jc w:val="left"/>
    </w:pPr>
    <w:rPr>
      <w:rFonts w:ascii="Arial" w:hAnsi="Arial" w:cs="Arial"/>
      <w:b w:val="0"/>
      <w:bCs w:val="0"/>
      <w:sz w:val="28"/>
      <w:szCs w:val="20"/>
      <w:lang w:val="en-AU" w:bidi="he-IL"/>
    </w:rPr>
  </w:style>
  <w:style w:type="paragraph" w:customStyle="1" w:styleId="specialsubbullet">
    <w:name w:val="specialsubbullet"/>
    <w:basedOn w:val="specialbullet"/>
    <w:rsid w:val="000A1957"/>
    <w:pPr>
      <w:numPr>
        <w:ilvl w:val="1"/>
      </w:numPr>
      <w:tabs>
        <w:tab w:val="clear" w:pos="720"/>
        <w:tab w:val="num" w:pos="360"/>
      </w:tabs>
      <w:ind w:left="360"/>
    </w:pPr>
  </w:style>
  <w:style w:type="character" w:customStyle="1" w:styleId="bodytext0">
    <w:name w:val="bodytext"/>
    <w:basedOn w:val="DefaultParagraphFont"/>
    <w:rsid w:val="000A1957"/>
  </w:style>
  <w:style w:type="character" w:customStyle="1" w:styleId="headline">
    <w:name w:val="headline"/>
    <w:rsid w:val="000A1957"/>
    <w:rPr>
      <w:b/>
      <w:sz w:val="24"/>
    </w:rPr>
  </w:style>
  <w:style w:type="character" w:customStyle="1" w:styleId="byline">
    <w:name w:val="byline"/>
    <w:basedOn w:val="DefaultParagraphFont"/>
    <w:rsid w:val="000A1957"/>
  </w:style>
  <w:style w:type="character" w:customStyle="1" w:styleId="pubtime">
    <w:name w:val="pubtime"/>
    <w:basedOn w:val="DefaultParagraphFont"/>
    <w:rsid w:val="000A1957"/>
  </w:style>
  <w:style w:type="character" w:customStyle="1" w:styleId="caption1">
    <w:name w:val="caption1"/>
    <w:basedOn w:val="DefaultParagraphFont"/>
    <w:rsid w:val="000A1957"/>
  </w:style>
  <w:style w:type="paragraph" w:styleId="BodyTextIndent3">
    <w:name w:val="Body Text Indent 3"/>
    <w:basedOn w:val="Normal"/>
    <w:semiHidden/>
    <w:rsid w:val="000A1957"/>
    <w:pPr>
      <w:ind w:left="142"/>
    </w:pPr>
    <w:rPr>
      <w:rFonts w:ascii="Arial" w:hAnsi="Arial"/>
      <w:sz w:val="20"/>
    </w:rPr>
  </w:style>
  <w:style w:type="character" w:customStyle="1" w:styleId="moz-txt-citetags">
    <w:name w:val="moz-txt-citetags"/>
    <w:basedOn w:val="DefaultParagraphFont"/>
    <w:rsid w:val="000A1957"/>
  </w:style>
  <w:style w:type="character" w:customStyle="1" w:styleId="spelle">
    <w:name w:val="spelle"/>
    <w:basedOn w:val="DefaultParagraphFont"/>
    <w:rsid w:val="000A1957"/>
  </w:style>
  <w:style w:type="character" w:customStyle="1" w:styleId="grame">
    <w:name w:val="grame"/>
    <w:basedOn w:val="DefaultParagraphFont"/>
    <w:rsid w:val="000A1957"/>
  </w:style>
  <w:style w:type="paragraph" w:styleId="E-mailSignature">
    <w:name w:val="E-mail Signature"/>
    <w:basedOn w:val="Normal"/>
    <w:semiHidden/>
    <w:rsid w:val="000A1957"/>
    <w:pPr>
      <w:spacing w:before="100" w:beforeAutospacing="1" w:after="100" w:afterAutospacing="1"/>
    </w:pPr>
    <w:rPr>
      <w:rFonts w:ascii="Arial Unicode MS" w:hAnsi="Arial Unicode MS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9C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C7"/>
    <w:rPr>
      <w:rFonts w:ascii="Tahoma" w:hAnsi="Tahoma" w:cs="Tahoma"/>
      <w:sz w:val="16"/>
      <w:szCs w:val="16"/>
      <w:lang w:eastAsia="en-US"/>
    </w:rPr>
  </w:style>
  <w:style w:type="paragraph" w:customStyle="1" w:styleId="ParaNumbering">
    <w:name w:val="ParaNumbering"/>
    <w:basedOn w:val="Normal"/>
    <w:uiPriority w:val="99"/>
    <w:rsid w:val="00E77028"/>
    <w:pPr>
      <w:numPr>
        <w:numId w:val="21"/>
      </w:numPr>
      <w:spacing w:before="180" w:after="180" w:line="360" w:lineRule="auto"/>
      <w:jc w:val="both"/>
    </w:pPr>
    <w:rPr>
      <w:rFonts w:ascii="Times New Roman" w:eastAsia="Batang" w:hAnsi="Times New Roman"/>
    </w:rPr>
  </w:style>
  <w:style w:type="character" w:styleId="Emphasis">
    <w:name w:val="Emphasis"/>
    <w:basedOn w:val="DefaultParagraphFont"/>
    <w:uiPriority w:val="20"/>
    <w:qFormat/>
    <w:rsid w:val="00E77028"/>
    <w:rPr>
      <w:i/>
      <w:iCs/>
    </w:rPr>
  </w:style>
  <w:style w:type="paragraph" w:customStyle="1" w:styleId="p1">
    <w:name w:val="p1"/>
    <w:basedOn w:val="Normal"/>
    <w:rsid w:val="00882BA4"/>
    <w:pPr>
      <w:spacing w:before="0"/>
    </w:pPr>
    <w:rPr>
      <w:rFonts w:ascii="Helvetica" w:hAnsi="Helvetica"/>
      <w:sz w:val="18"/>
      <w:szCs w:val="18"/>
      <w:lang w:val="en-US"/>
    </w:rPr>
  </w:style>
  <w:style w:type="paragraph" w:customStyle="1" w:styleId="p2">
    <w:name w:val="p2"/>
    <w:basedOn w:val="Normal"/>
    <w:rsid w:val="00882BA4"/>
    <w:pPr>
      <w:spacing w:before="0"/>
    </w:pPr>
    <w:rPr>
      <w:rFonts w:ascii="Helvetica" w:hAnsi="Helvetica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88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http://www.a4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bbuckley/Library/Group%20Containers/UBF8T346G9.Office/User%20Content.localized/Templates.localized/A4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A4letterhead.dotx</Template>
  <TotalTime>2</TotalTime>
  <Pages>1</Pages>
  <Words>369</Words>
  <Characters>2107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Update No. 7, 2003</vt:lpstr>
    </vt:vector>
  </TitlesOfParts>
  <Company/>
  <LinksUpToDate>false</LinksUpToDate>
  <CharactersWithSpaces>2472</CharactersWithSpaces>
  <SharedDoc>false</SharedDoc>
  <HLinks>
    <vt:vector size="6" baseType="variant">
      <vt:variant>
        <vt:i4>5046285</vt:i4>
      </vt:variant>
      <vt:variant>
        <vt:i4>0</vt:i4>
      </vt:variant>
      <vt:variant>
        <vt:i4>0</vt:i4>
      </vt:variant>
      <vt:variant>
        <vt:i4>5</vt:i4>
      </vt:variant>
      <vt:variant>
        <vt:lpwstr>http://www.a4.org.au/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Update No. 7, 2003</dc:title>
  <dc:creator>Robert Buckley</dc:creator>
  <cp:lastModifiedBy>Robert Buckley</cp:lastModifiedBy>
  <cp:revision>3</cp:revision>
  <cp:lastPrinted>2017-02-19T23:32:00Z</cp:lastPrinted>
  <dcterms:created xsi:type="dcterms:W3CDTF">2017-02-19T23:32:00Z</dcterms:created>
  <dcterms:modified xsi:type="dcterms:W3CDTF">2017-02-19T23:33:00Z</dcterms:modified>
</cp:coreProperties>
</file>